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153" w:rsidRPr="003E1986" w:rsidRDefault="004215E7" w:rsidP="00E43B6C">
      <w:pPr>
        <w:keepNext/>
        <w:spacing w:after="0" w:line="360" w:lineRule="auto"/>
        <w:ind w:right="-28"/>
        <w:jc w:val="center"/>
        <w:rPr>
          <w:rFonts w:eastAsia="Times New Roman"/>
          <w:b/>
          <w:spacing w:val="20"/>
          <w:sz w:val="24"/>
          <w:szCs w:val="20"/>
          <w:lang w:eastAsia="ru-RU"/>
        </w:rPr>
      </w:pPr>
      <w:bookmarkStart w:id="0" w:name="_GoBack"/>
      <w:bookmarkEnd w:id="0"/>
      <w:r w:rsidRPr="003E1986">
        <w:rPr>
          <w:rFonts w:eastAsia="Times New Roman"/>
          <w:b/>
          <w:spacing w:val="20"/>
          <w:sz w:val="32"/>
          <w:szCs w:val="20"/>
          <w:lang w:eastAsia="ru-RU"/>
        </w:rPr>
        <w:t>ПРОТОКОЛ</w:t>
      </w:r>
    </w:p>
    <w:p w:rsidR="006A3153" w:rsidRPr="003E1986" w:rsidRDefault="001225D9">
      <w:pPr>
        <w:spacing w:after="0" w:line="240" w:lineRule="auto"/>
        <w:ind w:right="-1"/>
        <w:jc w:val="center"/>
        <w:rPr>
          <w:rFonts w:eastAsia="Times New Roman"/>
          <w:sz w:val="24"/>
          <w:szCs w:val="20"/>
          <w:lang w:eastAsia="ru-RU"/>
        </w:rPr>
      </w:pPr>
      <w:r w:rsidRPr="003E1986">
        <w:rPr>
          <w:sz w:val="28"/>
          <w:szCs w:val="28"/>
        </w:rPr>
        <w:t>подведения итогов определения поставщика (подрядчика, исполнителя)</w:t>
      </w:r>
      <w:r w:rsidRPr="003E1986">
        <w:rPr>
          <w:rFonts w:eastAsia="Times New Roman"/>
          <w:sz w:val="24"/>
          <w:szCs w:val="20"/>
          <w:lang w:eastAsia="ru-RU"/>
        </w:rPr>
        <w:t xml:space="preserve"> </w:t>
      </w:r>
      <w:r w:rsidR="004215E7" w:rsidRPr="003E1986">
        <w:rPr>
          <w:rFonts w:eastAsia="Times New Roman"/>
          <w:sz w:val="24"/>
          <w:szCs w:val="20"/>
          <w:lang w:eastAsia="ru-RU"/>
        </w:rPr>
        <w:t>(0142200001324016978)</w:t>
      </w:r>
    </w:p>
    <w:p w:rsidR="006A3153" w:rsidRPr="003E1986" w:rsidRDefault="006A3153">
      <w:pPr>
        <w:spacing w:after="0" w:line="240" w:lineRule="auto"/>
        <w:ind w:left="3828" w:right="5243"/>
        <w:rPr>
          <w:rFonts w:eastAsia="Times New Roman"/>
          <w:sz w:val="24"/>
          <w:szCs w:val="20"/>
          <w:lang w:eastAsia="ru-RU"/>
        </w:rPr>
      </w:pPr>
    </w:p>
    <w:tbl>
      <w:tblPr>
        <w:tblW w:w="10602" w:type="dxa"/>
        <w:tblInd w:w="-5" w:type="dxa"/>
        <w:tblLook w:val="04A0" w:firstRow="1" w:lastRow="0" w:firstColumn="1" w:lastColumn="0" w:noHBand="0" w:noVBand="1"/>
      </w:tblPr>
      <w:tblGrid>
        <w:gridCol w:w="2835"/>
        <w:gridCol w:w="4395"/>
        <w:gridCol w:w="3372"/>
      </w:tblGrid>
      <w:tr w:rsidR="006A3153" w:rsidRPr="003E1986">
        <w:tc>
          <w:tcPr>
            <w:tcW w:w="2835" w:type="dxa"/>
            <w:vAlign w:val="bottom"/>
          </w:tcPr>
          <w:p w:rsidR="006A3153" w:rsidRPr="003E1986" w:rsidRDefault="004215E7">
            <w:pPr>
              <w:pStyle w:val="ListParagraph1"/>
              <w:tabs>
                <w:tab w:val="left" w:pos="567"/>
              </w:tabs>
              <w:spacing w:after="0" w:line="240" w:lineRule="auto"/>
              <w:ind w:left="0"/>
              <w:rPr>
                <w:rFonts w:cs="Times New Roman"/>
                <w:bCs/>
              </w:rPr>
            </w:pPr>
            <w:r w:rsidRPr="003E1986">
              <w:rPr>
                <w:rFonts w:cs="Times New Roman"/>
                <w:lang w:eastAsia="ru-RU"/>
              </w:rPr>
              <w:t>05.08.2024</w:t>
            </w:r>
          </w:p>
        </w:tc>
        <w:tc>
          <w:tcPr>
            <w:tcW w:w="4395" w:type="dxa"/>
            <w:vAlign w:val="bottom"/>
          </w:tcPr>
          <w:p w:rsidR="006A3153" w:rsidRPr="003E1986" w:rsidRDefault="006A3153">
            <w:pPr>
              <w:rPr>
                <w:bCs/>
              </w:rPr>
            </w:pPr>
          </w:p>
        </w:tc>
        <w:tc>
          <w:tcPr>
            <w:tcW w:w="3372" w:type="dxa"/>
          </w:tcPr>
          <w:p w:rsidR="006A3153" w:rsidRPr="003E1986" w:rsidRDefault="004215E7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rPr>
                <w:rFonts w:cs="Times New Roman"/>
                <w:bCs/>
              </w:rPr>
            </w:pPr>
            <w:r w:rsidRPr="003E1986">
              <w:rPr>
                <w:rFonts w:cs="Times New Roman"/>
                <w:bCs/>
              </w:rPr>
              <w:t xml:space="preserve">№ </w:t>
            </w:r>
            <w:r w:rsidRPr="003E1986">
              <w:rPr>
                <w:rFonts w:cs="Times New Roman"/>
                <w:lang w:eastAsia="ru-RU"/>
              </w:rPr>
              <w:t>0142200001324016978-2-1</w:t>
            </w:r>
          </w:p>
        </w:tc>
      </w:tr>
      <w:tr w:rsidR="006A3153" w:rsidRPr="003E1986">
        <w:tc>
          <w:tcPr>
            <w:tcW w:w="2835" w:type="dxa"/>
            <w:vAlign w:val="bottom"/>
          </w:tcPr>
          <w:p w:rsidR="006A3153" w:rsidRPr="003E1986" w:rsidRDefault="006A3153">
            <w:pPr>
              <w:pStyle w:val="ListParagraph1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4395" w:type="dxa"/>
            <w:vAlign w:val="bottom"/>
          </w:tcPr>
          <w:p w:rsidR="006A3153" w:rsidRPr="003E1986" w:rsidRDefault="004215E7">
            <w:pPr>
              <w:spacing w:after="0" w:line="254" w:lineRule="auto"/>
              <w:jc w:val="center"/>
              <w:rPr>
                <w:bCs/>
              </w:rPr>
            </w:pPr>
            <w:r w:rsidRPr="003E1986">
              <w:rPr>
                <w:rFonts w:eastAsia="Times New Roman"/>
                <w:lang w:eastAsia="ru-RU"/>
              </w:rPr>
              <w:t xml:space="preserve">   Самарская обл, Самара г</w:t>
            </w:r>
          </w:p>
        </w:tc>
        <w:tc>
          <w:tcPr>
            <w:tcW w:w="3372" w:type="dxa"/>
          </w:tcPr>
          <w:p w:rsidR="006A3153" w:rsidRPr="003E1986" w:rsidRDefault="006A3153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rPr>
                <w:rFonts w:cs="Times New Roman"/>
                <w:bCs/>
              </w:rPr>
            </w:pPr>
          </w:p>
        </w:tc>
      </w:tr>
    </w:tbl>
    <w:p w:rsidR="006A3153" w:rsidRPr="003E1986" w:rsidRDefault="006A3153">
      <w:pPr>
        <w:pStyle w:val="ListParagraph1"/>
        <w:tabs>
          <w:tab w:val="left" w:pos="567"/>
        </w:tabs>
        <w:spacing w:before="60" w:after="60" w:line="240" w:lineRule="auto"/>
        <w:ind w:left="360"/>
        <w:jc w:val="center"/>
        <w:rPr>
          <w:rFonts w:cs="Times New Roman"/>
          <w:bCs/>
        </w:rPr>
      </w:pPr>
    </w:p>
    <w:p w:rsidR="006A3153" w:rsidRPr="003E1986" w:rsidRDefault="004215E7">
      <w:pPr>
        <w:widowControl w:val="0"/>
        <w:numPr>
          <w:ilvl w:val="0"/>
          <w:numId w:val="2"/>
        </w:numPr>
        <w:spacing w:before="60" w:after="0" w:line="240" w:lineRule="auto"/>
        <w:ind w:left="360"/>
        <w:rPr>
          <w:rFonts w:eastAsia="Times New Roman"/>
          <w:lang w:eastAsia="ru-RU"/>
        </w:rPr>
      </w:pPr>
      <w:r w:rsidRPr="003E1986">
        <w:rPr>
          <w:rFonts w:eastAsia="Times New Roman"/>
          <w:lang w:eastAsia="ru-RU"/>
        </w:rPr>
        <w:t>Организатор: Уполномоченный орган. ГЛАВНОЕ  УПРАВЛЕНИЕ  ОРГАНИЗАЦИИ  ТОРГОВ  САМАРСКОЙ ОБЛАСТИ.</w:t>
      </w:r>
    </w:p>
    <w:p w:rsidR="006A3153" w:rsidRPr="003E1986" w:rsidRDefault="004215E7">
      <w:pPr>
        <w:widowControl w:val="0"/>
        <w:numPr>
          <w:ilvl w:val="0"/>
          <w:numId w:val="2"/>
        </w:numPr>
        <w:spacing w:before="60" w:after="0" w:line="240" w:lineRule="auto"/>
        <w:ind w:left="360"/>
        <w:rPr>
          <w:rFonts w:eastAsia="Times New Roman"/>
          <w:lang w:eastAsia="ru-RU"/>
        </w:rPr>
      </w:pPr>
      <w:r w:rsidRPr="003E1986">
        <w:rPr>
          <w:rFonts w:eastAsia="Times New Roman"/>
          <w:lang w:eastAsia="ru-RU"/>
        </w:rPr>
        <w:t xml:space="preserve">Заказчик(и): </w:t>
      </w:r>
    </w:p>
    <w:tbl>
      <w:tblPr>
        <w:tblStyle w:val="af7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6A3153" w:rsidRPr="003E1986">
        <w:tc>
          <w:tcPr>
            <w:tcW w:w="10206" w:type="dxa"/>
          </w:tcPr>
          <w:p w:rsidR="006A3153" w:rsidRPr="003E1986" w:rsidRDefault="004215E7">
            <w:pPr>
              <w:widowControl w:val="0"/>
              <w:spacing w:before="60"/>
              <w:rPr>
                <w:rFonts w:eastAsia="Times New Roman"/>
                <w:sz w:val="22"/>
                <w:szCs w:val="22"/>
              </w:rPr>
            </w:pPr>
            <w:r w:rsidRPr="003E1986">
              <w:rPr>
                <w:rFonts w:eastAsia="Times New Roman"/>
                <w:sz w:val="22"/>
                <w:szCs w:val="22"/>
              </w:rPr>
              <w:t>ГОСУДАРСТВЕННОЕ БЮДЖЕТНОЕ ОБЩЕОБРАЗОВАТЕЛЬНОЕ УЧРЕЖДЕНИЕ САМАРСКОЙ ОБЛАСТИ СРЕДНЯЯ ОБЩЕОБРАЗОВАТЕЛЬНАЯ ШКОЛА ИМЕНИ ГЕРОЯ СОВЕТСКОГО СОЮЗА МАТВЕЯ НИКИФОРОВИЧА ЗАВОДСКОГО С.ЕЛХОВКА МУНИЦИПАЛЬНОГО РАЙОНА ЕЛХОВСКИЙ САМАРСКОЙ ОБЛАСТИ</w:t>
            </w:r>
          </w:p>
        </w:tc>
      </w:tr>
    </w:tbl>
    <w:p w:rsidR="006A3153" w:rsidRPr="003E1986" w:rsidRDefault="004215E7">
      <w:pPr>
        <w:widowControl w:val="0"/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3E1986">
        <w:rPr>
          <w:rFonts w:eastAsia="Times New Roman"/>
          <w:lang w:eastAsia="ru-RU"/>
        </w:rPr>
        <w:t>Идентификационный код закупки: 242637602188463760100100050015629244.</w:t>
      </w:r>
    </w:p>
    <w:p w:rsidR="006A3153" w:rsidRPr="003E1986" w:rsidRDefault="004215E7">
      <w:pPr>
        <w:widowControl w:val="0"/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3E1986">
        <w:rPr>
          <w:rFonts w:eastAsia="Times New Roman"/>
          <w:lang w:eastAsia="ru-RU"/>
        </w:rPr>
        <w:t>Извещение об осуществлении закупки размещено 19.07.2024 17:35 (MSK+01:00) на сайте Единой информационной системы в сфере закупок (ЕИС) по адресу в сети «Интернет»: http://zakupki.gov.ru и на сайте электронной торговой площадки «Фабрикант» по адресу в сети «Интернет»: http://www.etp-ets.ru.</w:t>
      </w:r>
    </w:p>
    <w:p w:rsidR="006A3153" w:rsidRPr="003E1986" w:rsidRDefault="004215E7">
      <w:pPr>
        <w:widowControl w:val="0"/>
        <w:numPr>
          <w:ilvl w:val="0"/>
          <w:numId w:val="2"/>
        </w:numPr>
        <w:spacing w:before="60" w:after="0" w:line="240" w:lineRule="auto"/>
        <w:ind w:left="360"/>
        <w:rPr>
          <w:rFonts w:eastAsia="Times New Roman"/>
          <w:lang w:eastAsia="ru-RU"/>
        </w:rPr>
      </w:pPr>
      <w:r w:rsidRPr="003E1986">
        <w:rPr>
          <w:rFonts w:eastAsia="Times New Roman"/>
          <w:lang w:eastAsia="ru-RU"/>
        </w:rPr>
        <w:t>Наименование объекта закупки: услуги по организации горячим питанием обучающихся, получающих начальное общее образование в государственном бюджетном общеобразовательном учреждении Самарской области средней общеобразовательной школе имени Героя Советского Союза Матвея Никифоровича Заводского с.Елховка муниципального района Елховский Самарской области</w:t>
      </w:r>
      <w:r w:rsidR="009A13C1" w:rsidRPr="003E1986">
        <w:rPr>
          <w:rFonts w:eastAsia="Times New Roman"/>
          <w:lang w:eastAsia="ru-RU"/>
        </w:rPr>
        <w:t>.</w:t>
      </w:r>
    </w:p>
    <w:p w:rsidR="006A3153" w:rsidRPr="003E1986" w:rsidRDefault="004215E7">
      <w:pPr>
        <w:widowControl w:val="0"/>
        <w:numPr>
          <w:ilvl w:val="0"/>
          <w:numId w:val="2"/>
        </w:numPr>
        <w:spacing w:before="60" w:after="0" w:line="240" w:lineRule="auto"/>
        <w:ind w:left="360"/>
        <w:rPr>
          <w:rFonts w:eastAsia="Times New Roman"/>
          <w:lang w:eastAsia="ru-RU"/>
        </w:rPr>
      </w:pPr>
      <w:r w:rsidRPr="003E1986">
        <w:rPr>
          <w:rFonts w:eastAsia="Times New Roman"/>
          <w:lang w:eastAsia="ru-RU"/>
        </w:rPr>
        <w:t>Начальная (максимальная) цена контракта, руб.: 889 664.82</w:t>
      </w:r>
    </w:p>
    <w:p w:rsidR="006A3153" w:rsidRPr="003E1986" w:rsidRDefault="006A3153">
      <w:pPr>
        <w:widowControl w:val="0"/>
        <w:spacing w:before="60" w:after="0" w:line="240" w:lineRule="auto"/>
        <w:rPr>
          <w:rFonts w:eastAsia="Times New Roman"/>
          <w:lang w:eastAsia="ru-RU"/>
        </w:rPr>
      </w:pPr>
    </w:p>
    <w:p w:rsidR="006A3153" w:rsidRPr="003E1986" w:rsidRDefault="004215E7">
      <w:pPr>
        <w:keepNext/>
        <w:widowControl w:val="0"/>
        <w:numPr>
          <w:ilvl w:val="0"/>
          <w:numId w:val="2"/>
        </w:numPr>
        <w:spacing w:before="60" w:after="0" w:line="240" w:lineRule="auto"/>
        <w:ind w:left="357" w:hanging="357"/>
        <w:rPr>
          <w:rFonts w:eastAsia="Times New Roman"/>
          <w:lang w:eastAsia="ru-RU"/>
        </w:rPr>
      </w:pPr>
      <w:r w:rsidRPr="003E1986">
        <w:rPr>
          <w:rFonts w:eastAsia="Times New Roman"/>
          <w:lang w:eastAsia="ru-RU"/>
        </w:rPr>
        <w:t>Состав комиссии по осуществлению закупок:</w:t>
      </w:r>
    </w:p>
    <w:tbl>
      <w:tblPr>
        <w:tblW w:w="102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636"/>
        <w:gridCol w:w="2964"/>
        <w:gridCol w:w="1770"/>
      </w:tblGrid>
      <w:tr w:rsidR="006A3153" w:rsidRPr="003E1986">
        <w:trPr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53" w:rsidRPr="003E1986" w:rsidRDefault="004215E7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3E1986">
              <w:rPr>
                <w:rFonts w:eastAsia="Times New Roman"/>
                <w:b/>
                <w:lang w:eastAsia="ru-RU"/>
              </w:rPr>
              <w:t>Роль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53" w:rsidRPr="003E1986" w:rsidRDefault="004215E7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3E1986">
              <w:rPr>
                <w:rFonts w:eastAsia="Times New Roman"/>
                <w:b/>
                <w:lang w:eastAsia="ru-RU"/>
              </w:rPr>
              <w:t>Должность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53" w:rsidRPr="003E1986" w:rsidRDefault="004215E7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3E1986">
              <w:rPr>
                <w:rFonts w:eastAsia="Times New Roman"/>
                <w:b/>
                <w:lang w:eastAsia="ru-RU"/>
              </w:rPr>
              <w:t>Фамилия, имя, отчество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53" w:rsidRPr="003E1986" w:rsidRDefault="004215E7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3E1986">
              <w:rPr>
                <w:rFonts w:eastAsia="Times New Roman"/>
                <w:b/>
                <w:lang w:eastAsia="ru-RU"/>
              </w:rPr>
              <w:t>Статус</w:t>
            </w:r>
          </w:p>
        </w:tc>
      </w:tr>
      <w:tr w:rsidR="006A3153" w:rsidRPr="003E198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53" w:rsidRPr="003E1986" w:rsidRDefault="004215E7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3E1986">
              <w:rPr>
                <w:rFonts w:eastAsia="Times New Roman"/>
                <w:lang w:eastAsia="ru-RU"/>
              </w:rPr>
              <w:t>Председатель комиссии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53" w:rsidRPr="003E1986" w:rsidRDefault="004215E7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3E1986">
              <w:rPr>
                <w:rFonts w:eastAsia="Times New Roman"/>
                <w:lang w:eastAsia="ru-RU"/>
              </w:rPr>
              <w:t>Руководитель управления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53" w:rsidRPr="003E1986" w:rsidRDefault="004215E7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3E1986">
              <w:rPr>
                <w:rFonts w:eastAsia="Times New Roman"/>
                <w:lang w:eastAsia="ru-RU"/>
              </w:rPr>
              <w:t>Акопян Аргам Паркевович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53" w:rsidRPr="003E1986" w:rsidRDefault="004215E7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E1986">
              <w:rPr>
                <w:rFonts w:eastAsia="Times New Roman"/>
                <w:lang w:eastAsia="ru-RU"/>
              </w:rPr>
              <w:t>Присутствует</w:t>
            </w:r>
          </w:p>
        </w:tc>
      </w:tr>
      <w:tr w:rsidR="006A3153" w:rsidRPr="003E198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53" w:rsidRPr="003E1986" w:rsidRDefault="004215E7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3E1986">
              <w:rPr>
                <w:rFonts w:eastAsia="Times New Roman"/>
                <w:lang w:eastAsia="ru-RU"/>
              </w:rPr>
              <w:t>Член комиссии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53" w:rsidRPr="003E1986" w:rsidRDefault="004215E7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3E1986">
              <w:rPr>
                <w:rFonts w:eastAsia="Times New Roman"/>
                <w:lang w:eastAsia="ru-RU"/>
              </w:rPr>
              <w:t>Главный консультант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53" w:rsidRPr="003E1986" w:rsidRDefault="004215E7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3E1986">
              <w:rPr>
                <w:rFonts w:eastAsia="Times New Roman"/>
                <w:lang w:eastAsia="ru-RU"/>
              </w:rPr>
              <w:t>Гаврюшов Игорь Владимирович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53" w:rsidRPr="003E1986" w:rsidRDefault="004215E7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E1986">
              <w:rPr>
                <w:rFonts w:eastAsia="Times New Roman"/>
                <w:lang w:eastAsia="ru-RU"/>
              </w:rPr>
              <w:t>Присутствует</w:t>
            </w:r>
          </w:p>
        </w:tc>
      </w:tr>
    </w:tbl>
    <w:p w:rsidR="006A3153" w:rsidRPr="003E1986" w:rsidRDefault="004215E7">
      <w:pPr>
        <w:widowControl w:val="0"/>
        <w:spacing w:before="60" w:after="0" w:line="240" w:lineRule="auto"/>
        <w:rPr>
          <w:rFonts w:eastAsia="Times New Roman"/>
          <w:lang w:eastAsia="ru-RU"/>
        </w:rPr>
      </w:pPr>
      <w:r w:rsidRPr="003E1986">
        <w:rPr>
          <w:rFonts w:eastAsia="Times New Roman"/>
          <w:lang w:eastAsia="ru-RU"/>
        </w:rPr>
        <w:t>Количество членов комиссии, присутствующих на заседании: 2. Кворум имеется. Комиссия правомочна.</w:t>
      </w:r>
    </w:p>
    <w:p w:rsidR="006A3153" w:rsidRPr="003E1986" w:rsidRDefault="004215E7">
      <w:pPr>
        <w:keepNext/>
        <w:widowControl w:val="0"/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3E1986">
        <w:rPr>
          <w:rFonts w:eastAsia="Times New Roman"/>
          <w:lang w:eastAsia="ru-RU"/>
        </w:rPr>
        <w:t>Количество заявок, поданных на участие в электронном аукционе: 1.</w:t>
      </w:r>
    </w:p>
    <w:p w:rsidR="006A3153" w:rsidRPr="003E1986" w:rsidRDefault="004215E7">
      <w:pPr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3E1986">
        <w:rPr>
          <w:rFonts w:eastAsia="Times New Roman"/>
          <w:lang w:eastAsia="ru-RU"/>
        </w:rPr>
        <w:t>Комиссия рассмотрела информацию и документы, направленные в соответствии с п.4 ч.4 ст.49 Федерального закона №44-ФЗ, и приняла следующее решение:</w:t>
      </w:r>
    </w:p>
    <w:tbl>
      <w:tblPr>
        <w:tblStyle w:val="af7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93"/>
        <w:gridCol w:w="1360"/>
        <w:gridCol w:w="1387"/>
        <w:gridCol w:w="2375"/>
        <w:gridCol w:w="1511"/>
        <w:gridCol w:w="1140"/>
        <w:gridCol w:w="1140"/>
      </w:tblGrid>
      <w:tr w:rsidR="006A3153" w:rsidRPr="003E1986">
        <w:trPr>
          <w:trHeight w:val="843"/>
        </w:trPr>
        <w:tc>
          <w:tcPr>
            <w:tcW w:w="1450" w:type="dxa"/>
            <w:vAlign w:val="center"/>
          </w:tcPr>
          <w:p w:rsidR="006A3153" w:rsidRPr="003E1986" w:rsidRDefault="004215E7">
            <w:pPr>
              <w:spacing w:before="60"/>
              <w:ind w:left="-10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3E1986">
              <w:rPr>
                <w:rFonts w:eastAsia="Times New Roman"/>
                <w:b/>
                <w:bCs/>
                <w:sz w:val="22"/>
                <w:szCs w:val="22"/>
              </w:rPr>
              <w:t>Порядковый номер заявки, присвоенный оператором</w:t>
            </w:r>
          </w:p>
        </w:tc>
        <w:tc>
          <w:tcPr>
            <w:tcW w:w="1527" w:type="dxa"/>
            <w:vAlign w:val="center"/>
          </w:tcPr>
          <w:p w:rsidR="006A3153" w:rsidRPr="003E1986" w:rsidRDefault="004215E7">
            <w:pPr>
              <w:spacing w:before="60"/>
              <w:ind w:left="-140" w:right="-10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3E1986">
              <w:rPr>
                <w:rFonts w:eastAsia="Times New Roman"/>
                <w:b/>
                <w:bCs/>
                <w:sz w:val="22"/>
                <w:szCs w:val="22"/>
              </w:rPr>
              <w:t>Идентификационный номер заявки, присвоенный оператором,</w:t>
            </w:r>
          </w:p>
          <w:p w:rsidR="006A3153" w:rsidRPr="003E1986" w:rsidRDefault="004215E7">
            <w:pPr>
              <w:spacing w:before="6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3E1986">
              <w:rPr>
                <w:rFonts w:eastAsia="Times New Roman"/>
                <w:b/>
                <w:bCs/>
                <w:sz w:val="22"/>
                <w:szCs w:val="22"/>
              </w:rPr>
              <w:t>дата и время регистрации</w:t>
            </w:r>
          </w:p>
        </w:tc>
        <w:tc>
          <w:tcPr>
            <w:tcW w:w="1559" w:type="dxa"/>
            <w:vAlign w:val="center"/>
          </w:tcPr>
          <w:p w:rsidR="006A3153" w:rsidRPr="003E1986" w:rsidRDefault="004215E7">
            <w:pPr>
              <w:spacing w:before="6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3E1986">
              <w:rPr>
                <w:rFonts w:eastAsia="Times New Roman"/>
                <w:b/>
                <w:sz w:val="22"/>
                <w:szCs w:val="22"/>
              </w:rPr>
              <w:t>Решение о соответствии или об отклонении заявки</w:t>
            </w:r>
          </w:p>
        </w:tc>
        <w:tc>
          <w:tcPr>
            <w:tcW w:w="2694" w:type="dxa"/>
            <w:vAlign w:val="center"/>
          </w:tcPr>
          <w:p w:rsidR="006A3153" w:rsidRPr="003E1986" w:rsidRDefault="006A3153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A3153" w:rsidRPr="003E1986" w:rsidRDefault="004215E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3E1986">
              <w:rPr>
                <w:rFonts w:eastAsia="Times New Roman"/>
                <w:b/>
                <w:sz w:val="22"/>
                <w:szCs w:val="22"/>
              </w:rPr>
              <w:t>Обоснование решения об отклонении заявки</w:t>
            </w:r>
          </w:p>
        </w:tc>
        <w:tc>
          <w:tcPr>
            <w:tcW w:w="1701" w:type="dxa"/>
            <w:vAlign w:val="center"/>
          </w:tcPr>
          <w:p w:rsidR="006A3153" w:rsidRPr="003E1986" w:rsidRDefault="006A3153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A3153" w:rsidRPr="003E1986" w:rsidRDefault="004215E7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3E1986">
              <w:rPr>
                <w:rFonts w:eastAsia="Times New Roman"/>
                <w:b/>
                <w:sz w:val="22"/>
                <w:szCs w:val="22"/>
              </w:rPr>
              <w:t>Предложение о цене, руб.</w:t>
            </w:r>
          </w:p>
        </w:tc>
        <w:tc>
          <w:tcPr>
            <w:tcW w:w="1275" w:type="dxa"/>
            <w:vAlign w:val="center"/>
          </w:tcPr>
          <w:p w:rsidR="006A3153" w:rsidRPr="003E1986" w:rsidRDefault="006A3153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A3153" w:rsidRPr="003E1986" w:rsidRDefault="004215E7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3E1986">
              <w:rPr>
                <w:rFonts w:eastAsia="Times New Roman"/>
                <w:b/>
                <w:sz w:val="22"/>
                <w:szCs w:val="22"/>
              </w:rPr>
              <w:t>Снижение цены, %</w:t>
            </w:r>
          </w:p>
        </w:tc>
        <w:tc>
          <w:tcPr>
            <w:tcW w:w="1275" w:type="dxa"/>
            <w:vAlign w:val="center"/>
          </w:tcPr>
          <w:p w:rsidR="006A3153" w:rsidRPr="003E1986" w:rsidRDefault="004215E7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3E1986">
              <w:rPr>
                <w:rFonts w:eastAsia="Times New Roman"/>
                <w:b/>
                <w:sz w:val="22"/>
              </w:rPr>
              <w:t>Порядковый номер заявки, присвоенный комиссией по осуществлению закупок</w:t>
            </w:r>
          </w:p>
        </w:tc>
      </w:tr>
      <w:tr w:rsidR="006A3153" w:rsidRPr="003E1986">
        <w:trPr>
          <w:trHeight w:val="504"/>
        </w:trPr>
        <w:tc>
          <w:tcPr>
            <w:tcW w:w="1450" w:type="dxa"/>
            <w:vAlign w:val="center"/>
          </w:tcPr>
          <w:p w:rsidR="006A3153" w:rsidRPr="003E1986" w:rsidRDefault="004215E7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3E1986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7" w:type="dxa"/>
            <w:vAlign w:val="center"/>
          </w:tcPr>
          <w:p w:rsidR="006A3153" w:rsidRPr="003E1986" w:rsidRDefault="004215E7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3E1986">
              <w:rPr>
                <w:rFonts w:eastAsia="Times New Roman"/>
                <w:sz w:val="22"/>
                <w:szCs w:val="22"/>
              </w:rPr>
              <w:t>1</w:t>
            </w:r>
          </w:p>
          <w:p w:rsidR="006A3153" w:rsidRPr="003E1986" w:rsidRDefault="004215E7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3E1986">
              <w:rPr>
                <w:rFonts w:eastAsia="Times New Roman"/>
                <w:sz w:val="22"/>
                <w:szCs w:val="22"/>
              </w:rPr>
              <w:t>29.07.2024 12:17:11 (MSK+00:00)</w:t>
            </w:r>
          </w:p>
        </w:tc>
        <w:tc>
          <w:tcPr>
            <w:tcW w:w="1559" w:type="dxa"/>
            <w:vAlign w:val="center"/>
          </w:tcPr>
          <w:p w:rsidR="006A3153" w:rsidRPr="003E1986" w:rsidRDefault="004215E7">
            <w:pPr>
              <w:spacing w:before="60"/>
              <w:jc w:val="left"/>
              <w:rPr>
                <w:rFonts w:eastAsia="Times New Roman"/>
                <w:sz w:val="22"/>
                <w:szCs w:val="22"/>
              </w:rPr>
            </w:pPr>
            <w:r w:rsidRPr="003E1986">
              <w:rPr>
                <w:rFonts w:eastAsia="Times New Roman"/>
                <w:sz w:val="22"/>
                <w:szCs w:val="22"/>
              </w:rPr>
              <w:t>Соответствует</w:t>
            </w:r>
          </w:p>
        </w:tc>
        <w:tc>
          <w:tcPr>
            <w:tcW w:w="2694" w:type="dxa"/>
            <w:vAlign w:val="center"/>
          </w:tcPr>
          <w:p w:rsidR="006A3153" w:rsidRPr="003E1986" w:rsidRDefault="006A3153">
            <w:pPr>
              <w:spacing w:before="6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A3153" w:rsidRPr="003E1986" w:rsidRDefault="004215E7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3E1986">
              <w:rPr>
                <w:sz w:val="22"/>
                <w:szCs w:val="22"/>
              </w:rPr>
              <w:t>889 664.82</w:t>
            </w:r>
          </w:p>
        </w:tc>
        <w:tc>
          <w:tcPr>
            <w:tcW w:w="1275" w:type="dxa"/>
            <w:vAlign w:val="center"/>
          </w:tcPr>
          <w:p w:rsidR="006A3153" w:rsidRPr="003E1986" w:rsidRDefault="004215E7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3E1986">
              <w:rPr>
                <w:sz w:val="22"/>
                <w:szCs w:val="22"/>
              </w:rPr>
              <w:t>0.00 %</w:t>
            </w:r>
          </w:p>
        </w:tc>
        <w:tc>
          <w:tcPr>
            <w:tcW w:w="1275" w:type="dxa"/>
            <w:vAlign w:val="center"/>
          </w:tcPr>
          <w:p w:rsidR="006A3153" w:rsidRPr="003E1986" w:rsidRDefault="004215E7">
            <w:pPr>
              <w:jc w:val="center"/>
              <w:rPr>
                <w:sz w:val="22"/>
                <w:szCs w:val="22"/>
              </w:rPr>
            </w:pPr>
            <w:r w:rsidRPr="003E1986">
              <w:rPr>
                <w:sz w:val="22"/>
              </w:rPr>
              <w:t>1</w:t>
            </w:r>
          </w:p>
        </w:tc>
      </w:tr>
    </w:tbl>
    <w:p w:rsidR="006A3153" w:rsidRPr="003E1986" w:rsidRDefault="004215E7">
      <w:pPr>
        <w:keepNext/>
        <w:widowControl w:val="0"/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3E1986">
        <w:rPr>
          <w:rFonts w:eastAsia="Times New Roman"/>
          <w:lang w:eastAsia="ru-RU"/>
        </w:rPr>
        <w:t xml:space="preserve">Сведения о решении каждого члена комиссии по осуществлению закупок в отношении каждой заявки </w:t>
      </w:r>
      <w:r w:rsidRPr="003E1986">
        <w:rPr>
          <w:rFonts w:eastAsia="Times New Roman"/>
          <w:lang w:eastAsia="ru-RU"/>
        </w:rPr>
        <w:lastRenderedPageBreak/>
        <w:t>на участие в закупке: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1"/>
        <w:gridCol w:w="4122"/>
      </w:tblGrid>
      <w:tr w:rsidR="00D23D1B">
        <w:trPr>
          <w:trHeight w:val="491"/>
        </w:trPr>
        <w:tc>
          <w:tcPr>
            <w:tcW w:w="150" w:type="dxa"/>
            <w:vMerge w:val="restart"/>
          </w:tcPr>
          <w:p w:rsidR="00D23D1B" w:rsidRDefault="00550964">
            <w:pPr>
              <w:jc w:val="center"/>
            </w:pPr>
            <w:r>
              <w:rPr>
                <w:b/>
                <w:bCs/>
              </w:rPr>
              <w:t>Фамилия, имя, отчество</w:t>
            </w:r>
          </w:p>
        </w:tc>
        <w:tc>
          <w:tcPr>
            <w:tcW w:w="150" w:type="dxa"/>
            <w:vMerge w:val="restart"/>
          </w:tcPr>
          <w:p w:rsidR="00D23D1B" w:rsidRDefault="00550964">
            <w:pPr>
              <w:jc w:val="center"/>
            </w:pPr>
            <w:r>
              <w:rPr>
                <w:b/>
                <w:bCs/>
              </w:rPr>
              <w:t>Решение о соответствии или об отклонении заявки на участие в закупке</w:t>
            </w:r>
          </w:p>
        </w:tc>
      </w:tr>
      <w:tr w:rsidR="00D23D1B">
        <w:tc>
          <w:tcPr>
            <w:tcW w:w="150" w:type="dxa"/>
            <w:vAlign w:val="center"/>
          </w:tcPr>
          <w:p w:rsidR="00D23D1B" w:rsidRDefault="00550964">
            <w:pPr>
              <w:jc w:val="left"/>
            </w:pPr>
            <w:r>
              <w:t>Идентификационный номер заявки: 1</w:t>
            </w:r>
          </w:p>
        </w:tc>
        <w:tc>
          <w:tcPr>
            <w:tcW w:w="150" w:type="dxa"/>
            <w:vAlign w:val="center"/>
          </w:tcPr>
          <w:p w:rsidR="00D23D1B" w:rsidRDefault="00D23D1B">
            <w:pPr>
              <w:jc w:val="left"/>
            </w:pPr>
          </w:p>
        </w:tc>
      </w:tr>
      <w:tr w:rsidR="00D23D1B">
        <w:tc>
          <w:tcPr>
            <w:tcW w:w="150" w:type="dxa"/>
            <w:vAlign w:val="center"/>
          </w:tcPr>
          <w:p w:rsidR="00D23D1B" w:rsidRDefault="00550964">
            <w:pPr>
              <w:jc w:val="left"/>
            </w:pPr>
            <w:r>
              <w:t>Акопян Аргам Паркевович</w:t>
            </w:r>
          </w:p>
        </w:tc>
        <w:tc>
          <w:tcPr>
            <w:tcW w:w="150" w:type="dxa"/>
            <w:vAlign w:val="center"/>
          </w:tcPr>
          <w:p w:rsidR="00D23D1B" w:rsidRDefault="00550964">
            <w:pPr>
              <w:jc w:val="left"/>
            </w:pPr>
            <w:r>
              <w:t>Соответствует</w:t>
            </w:r>
          </w:p>
        </w:tc>
      </w:tr>
      <w:tr w:rsidR="00D23D1B">
        <w:tc>
          <w:tcPr>
            <w:tcW w:w="150" w:type="dxa"/>
            <w:vAlign w:val="center"/>
          </w:tcPr>
          <w:p w:rsidR="00D23D1B" w:rsidRDefault="00550964">
            <w:pPr>
              <w:jc w:val="left"/>
            </w:pPr>
            <w:r>
              <w:t>Гаврюшов Игорь Владимирович</w:t>
            </w:r>
          </w:p>
        </w:tc>
        <w:tc>
          <w:tcPr>
            <w:tcW w:w="150" w:type="dxa"/>
            <w:vAlign w:val="center"/>
          </w:tcPr>
          <w:p w:rsidR="00D23D1B" w:rsidRDefault="00550964">
            <w:pPr>
              <w:jc w:val="left"/>
            </w:pPr>
            <w:r>
              <w:t>Соответствует</w:t>
            </w:r>
          </w:p>
        </w:tc>
      </w:tr>
    </w:tbl>
    <w:p w:rsidR="006A3153" w:rsidRPr="003E1986" w:rsidRDefault="004215E7">
      <w:pPr>
        <w:pStyle w:val="af8"/>
        <w:keepNext/>
        <w:widowControl w:val="0"/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3E1986">
        <w:rPr>
          <w:rFonts w:eastAsia="Times New Roman"/>
          <w:lang w:eastAsia="ru-RU"/>
        </w:rPr>
        <w:t>В связи с тем, что по окончании срока подачи заявок на участие в закупке подана только одна заявка, на основании п.1 ч.1 ст.52 Федерального закона № 44-ФЗ определение поставщика (подрядчика, исполнителя) по электронному аукциону признается несостоявшимся.</w:t>
      </w:r>
    </w:p>
    <w:p w:rsidR="006A3153" w:rsidRPr="003E1986" w:rsidRDefault="004215E7" w:rsidP="00B74493">
      <w:pPr>
        <w:pStyle w:val="af8"/>
        <w:keepNext/>
        <w:widowControl w:val="0"/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3E1986">
        <w:rPr>
          <w:rFonts w:eastAsia="Times New Roman"/>
          <w:lang w:eastAsia="ru-RU"/>
        </w:rPr>
        <w:t>На основании п.2 ч.5 ст.49 Федерального закона № 44-ФЗ настоящий протокол подведения итогов</w:t>
      </w:r>
      <w:r w:rsidR="00E43B6C" w:rsidRPr="003E1986">
        <w:rPr>
          <w:rFonts w:eastAsia="Times New Roman"/>
          <w:lang w:eastAsia="ru-RU"/>
        </w:rPr>
        <w:t xml:space="preserve"> определения поставщика (подрядчика, исполнителя)</w:t>
      </w:r>
      <w:r w:rsidRPr="003E1986">
        <w:rPr>
          <w:rFonts w:eastAsia="Times New Roman"/>
          <w:lang w:eastAsia="ru-RU"/>
        </w:rPr>
        <w:t xml:space="preserve"> сформирован заказчиком с использованием электронной площадки,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площадки. Протокол будет размещен на сайте электронной торговой площадки «Фабрикант» по адресу в сети «Интернет»: http://www.etp-ets.ru и на сайте Единой информационной системы в сфере закупок (ЕИС) по адресу в сети «Интернет»: http://zakupki.gov.ru.</w:t>
      </w:r>
    </w:p>
    <w:p/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8"/>
          <w:szCs w:val="28"/>
          <w:b w:val="1"/>
          <w:bCs w:val="1"/>
        </w:rPr>
        <w:t xml:space="preserve">Протокол подписан следующими электронными подписями: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ГЛАВНОЕ  УПРАВЛЕНИЕ  ОРГАНИЗАЦИИ  ТОРГОВ  САМАРСКОЙ ОБЛАСТИ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Гаврюшов Игорь Владимирович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08:9A:64:C0:61:39:50:F9:E6:62:CA:F9:C4:0E:37:78, действителен с 06.07.2023 08:55:00 по 28.09.2024 08:55:00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05.08.2024 09:44:10 МСК</w:t>
      </w:r>
    </w:p>
    <w:p>
      <w:pPr>
        <w:keepNext w:val="true"/>
        <w:keepLines/>
        <w:pBdr>
          <w:bottom w:val="single" w:sz="6" w:space="1" w:color="000000"/>
        </w:pBdr>
        <w:spacing w:before="0" w:after="480"/>
        <w:rPr/>
      </w:pPr>
      <w:r>
        <w:rPr/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ГЛАВНОЕ УПРАВЛЕНИЕ ОРГАНИЗАЦИИ ТОРГОВ САМАРСКОЙ ОБЛАСТИ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Акопян Аргам Паркевович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BC:79:4E:58:33:2E:B9:04:58:4C:66:A8:41:A8:A2:33, действителен с 05.06.2024 10:47:13 по 29.08.2025 10:47:13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05.08.2024 09:57:02 МСК</w:t>
      </w:r>
    </w:p>
    <w:sectPr w:rsidR="006A3153" w:rsidRPr="003E1986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964" w:rsidRDefault="00550964">
      <w:pPr>
        <w:spacing w:after="0" w:line="240" w:lineRule="auto"/>
      </w:pPr>
      <w:r>
        <w:separator/>
      </w:r>
    </w:p>
  </w:endnote>
  <w:endnote w:type="continuationSeparator" w:id="0">
    <w:p w:rsidR="00550964" w:rsidRDefault="0055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964" w:rsidRDefault="00550964">
      <w:pPr>
        <w:spacing w:after="0" w:line="240" w:lineRule="auto"/>
      </w:pPr>
      <w:r>
        <w:separator/>
      </w:r>
    </w:p>
  </w:footnote>
  <w:footnote w:type="continuationSeparator" w:id="0">
    <w:p w:rsidR="00550964" w:rsidRDefault="00550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A548E"/>
    <w:multiLevelType w:val="hybridMultilevel"/>
    <w:tmpl w:val="4316024A"/>
    <w:lvl w:ilvl="0" w:tplc="0AF4A9F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8DAB122">
      <w:start w:val="1"/>
      <w:numFmt w:val="lowerLetter"/>
      <w:lvlText w:val="%2."/>
      <w:lvlJc w:val="left"/>
      <w:pPr>
        <w:ind w:left="1440" w:hanging="360"/>
      </w:pPr>
    </w:lvl>
    <w:lvl w:ilvl="2" w:tplc="F18E5AE8">
      <w:start w:val="1"/>
      <w:numFmt w:val="lowerRoman"/>
      <w:lvlText w:val="%3."/>
      <w:lvlJc w:val="right"/>
      <w:pPr>
        <w:ind w:left="2160" w:hanging="180"/>
      </w:pPr>
    </w:lvl>
    <w:lvl w:ilvl="3" w:tplc="C84C8226">
      <w:start w:val="1"/>
      <w:numFmt w:val="decimal"/>
      <w:lvlText w:val="%4."/>
      <w:lvlJc w:val="left"/>
      <w:pPr>
        <w:ind w:left="2880" w:hanging="360"/>
      </w:pPr>
    </w:lvl>
    <w:lvl w:ilvl="4" w:tplc="563A4F7A">
      <w:start w:val="1"/>
      <w:numFmt w:val="lowerLetter"/>
      <w:lvlText w:val="%5."/>
      <w:lvlJc w:val="left"/>
      <w:pPr>
        <w:ind w:left="3600" w:hanging="360"/>
      </w:pPr>
    </w:lvl>
    <w:lvl w:ilvl="5" w:tplc="780A7E6A">
      <w:start w:val="1"/>
      <w:numFmt w:val="lowerRoman"/>
      <w:lvlText w:val="%6."/>
      <w:lvlJc w:val="right"/>
      <w:pPr>
        <w:ind w:left="4320" w:hanging="180"/>
      </w:pPr>
    </w:lvl>
    <w:lvl w:ilvl="6" w:tplc="3E34A67C">
      <w:start w:val="1"/>
      <w:numFmt w:val="decimal"/>
      <w:lvlText w:val="%7."/>
      <w:lvlJc w:val="left"/>
      <w:pPr>
        <w:ind w:left="5040" w:hanging="360"/>
      </w:pPr>
    </w:lvl>
    <w:lvl w:ilvl="7" w:tplc="82AED9BE">
      <w:start w:val="1"/>
      <w:numFmt w:val="lowerLetter"/>
      <w:lvlText w:val="%8."/>
      <w:lvlJc w:val="left"/>
      <w:pPr>
        <w:ind w:left="5760" w:hanging="360"/>
      </w:pPr>
    </w:lvl>
    <w:lvl w:ilvl="8" w:tplc="F1586D6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47C50"/>
    <w:multiLevelType w:val="hybridMultilevel"/>
    <w:tmpl w:val="A6E65A40"/>
    <w:lvl w:ilvl="0" w:tplc="DF22CCB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45C88726">
      <w:start w:val="1"/>
      <w:numFmt w:val="lowerLetter"/>
      <w:lvlText w:val="%2."/>
      <w:lvlJc w:val="left"/>
      <w:pPr>
        <w:ind w:left="1440" w:hanging="360"/>
      </w:pPr>
    </w:lvl>
    <w:lvl w:ilvl="2" w:tplc="431042A8">
      <w:start w:val="1"/>
      <w:numFmt w:val="lowerRoman"/>
      <w:lvlText w:val="%3."/>
      <w:lvlJc w:val="right"/>
      <w:pPr>
        <w:ind w:left="2160" w:hanging="180"/>
      </w:pPr>
    </w:lvl>
    <w:lvl w:ilvl="3" w:tplc="8BB2D178">
      <w:start w:val="1"/>
      <w:numFmt w:val="decimal"/>
      <w:lvlText w:val="%4."/>
      <w:lvlJc w:val="left"/>
      <w:pPr>
        <w:ind w:left="2880" w:hanging="360"/>
      </w:pPr>
    </w:lvl>
    <w:lvl w:ilvl="4" w:tplc="8B78EAFC">
      <w:start w:val="1"/>
      <w:numFmt w:val="lowerLetter"/>
      <w:lvlText w:val="%5."/>
      <w:lvlJc w:val="left"/>
      <w:pPr>
        <w:ind w:left="3600" w:hanging="360"/>
      </w:pPr>
    </w:lvl>
    <w:lvl w:ilvl="5" w:tplc="5CFC841C">
      <w:start w:val="1"/>
      <w:numFmt w:val="lowerRoman"/>
      <w:lvlText w:val="%6."/>
      <w:lvlJc w:val="right"/>
      <w:pPr>
        <w:ind w:left="4320" w:hanging="180"/>
      </w:pPr>
    </w:lvl>
    <w:lvl w:ilvl="6" w:tplc="CF826034">
      <w:start w:val="1"/>
      <w:numFmt w:val="decimal"/>
      <w:lvlText w:val="%7."/>
      <w:lvlJc w:val="left"/>
      <w:pPr>
        <w:ind w:left="5040" w:hanging="360"/>
      </w:pPr>
    </w:lvl>
    <w:lvl w:ilvl="7" w:tplc="4270487E">
      <w:start w:val="1"/>
      <w:numFmt w:val="lowerLetter"/>
      <w:lvlText w:val="%8."/>
      <w:lvlJc w:val="left"/>
      <w:pPr>
        <w:ind w:left="5760" w:hanging="360"/>
      </w:pPr>
    </w:lvl>
    <w:lvl w:ilvl="8" w:tplc="94AAB52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D2DC3"/>
    <w:multiLevelType w:val="hybridMultilevel"/>
    <w:tmpl w:val="7D382B84"/>
    <w:lvl w:ilvl="0" w:tplc="C13CAA92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3050C3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4C666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3805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364F7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C889B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9436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1AABF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A7E3F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4D2957A4"/>
    <w:multiLevelType w:val="hybridMultilevel"/>
    <w:tmpl w:val="13AACEB6"/>
    <w:lvl w:ilvl="0" w:tplc="970EA10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FB9E7F6A">
      <w:start w:val="1"/>
      <w:numFmt w:val="lowerLetter"/>
      <w:lvlText w:val="%2."/>
      <w:lvlJc w:val="left"/>
      <w:pPr>
        <w:ind w:left="1440" w:hanging="360"/>
      </w:pPr>
    </w:lvl>
    <w:lvl w:ilvl="2" w:tplc="86585D72">
      <w:start w:val="1"/>
      <w:numFmt w:val="lowerRoman"/>
      <w:lvlText w:val="%3."/>
      <w:lvlJc w:val="right"/>
      <w:pPr>
        <w:ind w:left="2160" w:hanging="180"/>
      </w:pPr>
    </w:lvl>
    <w:lvl w:ilvl="3" w:tplc="683653A2">
      <w:start w:val="1"/>
      <w:numFmt w:val="decimal"/>
      <w:lvlText w:val="%4."/>
      <w:lvlJc w:val="left"/>
      <w:pPr>
        <w:ind w:left="2880" w:hanging="360"/>
      </w:pPr>
    </w:lvl>
    <w:lvl w:ilvl="4" w:tplc="C1460F14">
      <w:start w:val="1"/>
      <w:numFmt w:val="lowerLetter"/>
      <w:lvlText w:val="%5."/>
      <w:lvlJc w:val="left"/>
      <w:pPr>
        <w:ind w:left="3600" w:hanging="360"/>
      </w:pPr>
    </w:lvl>
    <w:lvl w:ilvl="5" w:tplc="F88E119E">
      <w:start w:val="1"/>
      <w:numFmt w:val="lowerRoman"/>
      <w:lvlText w:val="%6."/>
      <w:lvlJc w:val="right"/>
      <w:pPr>
        <w:ind w:left="4320" w:hanging="180"/>
      </w:pPr>
    </w:lvl>
    <w:lvl w:ilvl="6" w:tplc="33B861BC">
      <w:start w:val="1"/>
      <w:numFmt w:val="decimal"/>
      <w:lvlText w:val="%7."/>
      <w:lvlJc w:val="left"/>
      <w:pPr>
        <w:ind w:left="5040" w:hanging="360"/>
      </w:pPr>
    </w:lvl>
    <w:lvl w:ilvl="7" w:tplc="C00E7B7E">
      <w:start w:val="1"/>
      <w:numFmt w:val="lowerLetter"/>
      <w:lvlText w:val="%8."/>
      <w:lvlJc w:val="left"/>
      <w:pPr>
        <w:ind w:left="5760" w:hanging="360"/>
      </w:pPr>
    </w:lvl>
    <w:lvl w:ilvl="8" w:tplc="2800D76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A19A6"/>
    <w:multiLevelType w:val="hybridMultilevel"/>
    <w:tmpl w:val="63842A0C"/>
    <w:lvl w:ilvl="0" w:tplc="95C2BE8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CB43FD4">
      <w:start w:val="1"/>
      <w:numFmt w:val="lowerLetter"/>
      <w:lvlText w:val="%2."/>
      <w:lvlJc w:val="left"/>
      <w:pPr>
        <w:ind w:left="1440" w:hanging="360"/>
      </w:pPr>
    </w:lvl>
    <w:lvl w:ilvl="2" w:tplc="2BB8B480">
      <w:start w:val="1"/>
      <w:numFmt w:val="lowerRoman"/>
      <w:lvlText w:val="%3."/>
      <w:lvlJc w:val="right"/>
      <w:pPr>
        <w:ind w:left="2160" w:hanging="180"/>
      </w:pPr>
    </w:lvl>
    <w:lvl w:ilvl="3" w:tplc="2E92003A">
      <w:start w:val="1"/>
      <w:numFmt w:val="decimal"/>
      <w:lvlText w:val="%4."/>
      <w:lvlJc w:val="left"/>
      <w:pPr>
        <w:ind w:left="2880" w:hanging="360"/>
      </w:pPr>
    </w:lvl>
    <w:lvl w:ilvl="4" w:tplc="FC16A64A">
      <w:start w:val="1"/>
      <w:numFmt w:val="lowerLetter"/>
      <w:lvlText w:val="%5."/>
      <w:lvlJc w:val="left"/>
      <w:pPr>
        <w:ind w:left="3600" w:hanging="360"/>
      </w:pPr>
    </w:lvl>
    <w:lvl w:ilvl="5" w:tplc="E3D4FB7A">
      <w:start w:val="1"/>
      <w:numFmt w:val="lowerRoman"/>
      <w:lvlText w:val="%6."/>
      <w:lvlJc w:val="right"/>
      <w:pPr>
        <w:ind w:left="4320" w:hanging="180"/>
      </w:pPr>
    </w:lvl>
    <w:lvl w:ilvl="6" w:tplc="146A80CE">
      <w:start w:val="1"/>
      <w:numFmt w:val="decimal"/>
      <w:lvlText w:val="%7."/>
      <w:lvlJc w:val="left"/>
      <w:pPr>
        <w:ind w:left="5040" w:hanging="360"/>
      </w:pPr>
    </w:lvl>
    <w:lvl w:ilvl="7" w:tplc="08365ACC">
      <w:start w:val="1"/>
      <w:numFmt w:val="lowerLetter"/>
      <w:lvlText w:val="%8."/>
      <w:lvlJc w:val="left"/>
      <w:pPr>
        <w:ind w:left="5760" w:hanging="360"/>
      </w:pPr>
    </w:lvl>
    <w:lvl w:ilvl="8" w:tplc="E138C8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EF7222"/>
    <w:multiLevelType w:val="hybridMultilevel"/>
    <w:tmpl w:val="87F2E672"/>
    <w:lvl w:ilvl="0" w:tplc="21E8252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2326ACEC">
      <w:start w:val="1"/>
      <w:numFmt w:val="lowerLetter"/>
      <w:lvlText w:val="%2."/>
      <w:lvlJc w:val="left"/>
      <w:pPr>
        <w:ind w:left="1440" w:hanging="360"/>
      </w:pPr>
    </w:lvl>
    <w:lvl w:ilvl="2" w:tplc="62D299BE">
      <w:start w:val="1"/>
      <w:numFmt w:val="lowerRoman"/>
      <w:lvlText w:val="%3."/>
      <w:lvlJc w:val="right"/>
      <w:pPr>
        <w:ind w:left="2160" w:hanging="180"/>
      </w:pPr>
    </w:lvl>
    <w:lvl w:ilvl="3" w:tplc="74E0499A">
      <w:start w:val="1"/>
      <w:numFmt w:val="decimal"/>
      <w:lvlText w:val="%4."/>
      <w:lvlJc w:val="left"/>
      <w:pPr>
        <w:ind w:left="2880" w:hanging="360"/>
      </w:pPr>
    </w:lvl>
    <w:lvl w:ilvl="4" w:tplc="EE78105E">
      <w:start w:val="1"/>
      <w:numFmt w:val="lowerLetter"/>
      <w:lvlText w:val="%5."/>
      <w:lvlJc w:val="left"/>
      <w:pPr>
        <w:ind w:left="3600" w:hanging="360"/>
      </w:pPr>
    </w:lvl>
    <w:lvl w:ilvl="5" w:tplc="2A10FDE8">
      <w:start w:val="1"/>
      <w:numFmt w:val="lowerRoman"/>
      <w:lvlText w:val="%6."/>
      <w:lvlJc w:val="right"/>
      <w:pPr>
        <w:ind w:left="4320" w:hanging="180"/>
      </w:pPr>
    </w:lvl>
    <w:lvl w:ilvl="6" w:tplc="700848CE">
      <w:start w:val="1"/>
      <w:numFmt w:val="decimal"/>
      <w:lvlText w:val="%7."/>
      <w:lvlJc w:val="left"/>
      <w:pPr>
        <w:ind w:left="5040" w:hanging="360"/>
      </w:pPr>
    </w:lvl>
    <w:lvl w:ilvl="7" w:tplc="72324692">
      <w:start w:val="1"/>
      <w:numFmt w:val="lowerLetter"/>
      <w:lvlText w:val="%8."/>
      <w:lvlJc w:val="left"/>
      <w:pPr>
        <w:ind w:left="5760" w:hanging="360"/>
      </w:pPr>
    </w:lvl>
    <w:lvl w:ilvl="8" w:tplc="CFA2FEC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153"/>
    <w:rsid w:val="001225D9"/>
    <w:rsid w:val="003E1986"/>
    <w:rsid w:val="004215E7"/>
    <w:rsid w:val="00550964"/>
    <w:rsid w:val="006A3153"/>
    <w:rsid w:val="00842E3B"/>
    <w:rsid w:val="009A13C1"/>
    <w:rsid w:val="00B74493"/>
    <w:rsid w:val="00CA1FCB"/>
    <w:rsid w:val="00D23D1B"/>
    <w:rsid w:val="00D924FB"/>
    <w:rsid w:val="00E144AF"/>
    <w:rsid w:val="00E43B6C"/>
    <w:rsid w:val="00FA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9B391-FF3C-4219-B148-FF9E1F281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986"/>
    <w:pPr>
      <w:jc w:val="both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customStyle="1" w:styleId="ListParagraph1">
    <w:name w:val="List Paragraph1"/>
    <w:basedOn w:val="a"/>
    <w:pPr>
      <w:ind w:left="720"/>
    </w:pPr>
    <w:rPr>
      <w:rFonts w:eastAsia="Times New Roman" w:cs="Calibri"/>
    </w:rPr>
  </w:style>
  <w:style w:type="table" w:styleId="af7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E8E59732-577D-4F7F-B9CF-B98A7467BD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Гаврюшов Игорь Владимирович</dc:creator>
  <cp:lastModifiedBy>Гаврюшов Игорь Владимирович</cp:lastModifiedBy>
  <cp:revision>2</cp:revision>
  <dcterms:created xsi:type="dcterms:W3CDTF">2024-08-05T06:42:00Z</dcterms:created>
  <dcterms:modified xsi:type="dcterms:W3CDTF">2024-08-05T06:42:00Z</dcterms:modified>
</cp:coreProperties>
</file>